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72CE1" w:rsidRPr="00F72CE1" w:rsidTr="00F72C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2CE1" w:rsidRDefault="00F72CE1" w:rsidP="00F72CE1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72CE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Минэкономразвития проводит опрос бизнеса и общественных организаций для разработки стратегии-2035</w:t>
            </w:r>
          </w:p>
          <w:p w:rsidR="00F72CE1" w:rsidRPr="00F72CE1" w:rsidRDefault="00F72CE1" w:rsidP="00F72CE1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F72CE1" w:rsidRPr="00F72CE1" w:rsidTr="00F72C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2CE1" w:rsidRPr="00F72CE1" w:rsidRDefault="00F72CE1" w:rsidP="00F72C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F72CE1" w:rsidRDefault="00F72CE1" w:rsidP="009C26FB">
      <w:pPr>
        <w:shd w:val="clear" w:color="auto" w:fill="F1F6F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72CE1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Челябинской области началось анкетирование представителей бизнеса и социальной сферы, а также общественных объединений в рамках разработки стратегии социально-экономического развития региона до 2035 года. Опрос проводит Министерство экономического развития области.</w:t>
      </w:r>
    </w:p>
    <w:p w:rsidR="00A55243" w:rsidRPr="00F72CE1" w:rsidRDefault="00A55243" w:rsidP="009C26FB">
      <w:pPr>
        <w:shd w:val="clear" w:color="auto" w:fill="F1F6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72CE1" w:rsidRPr="00F72CE1" w:rsidRDefault="00F72CE1" w:rsidP="009C26F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72CE1">
        <w:rPr>
          <w:rFonts w:ascii="Tahoma" w:eastAsia="Times New Roman" w:hAnsi="Tahoma" w:cs="Tahoma"/>
          <w:color w:val="000000"/>
          <w:sz w:val="24"/>
          <w:szCs w:val="24"/>
        </w:rPr>
        <w:t>Анкетирование является анонимным, его результаты будут представлены исключительно в обобщенном виде и использованы при разработке стратегии. Минэкономразвития региона просит заинтересованные предприятия и организации принять участие в опросе.</w:t>
      </w:r>
    </w:p>
    <w:p w:rsidR="00F72CE1" w:rsidRPr="00F72CE1" w:rsidRDefault="00F72CE1" w:rsidP="009C26F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72CE1">
        <w:rPr>
          <w:rFonts w:ascii="Tahoma" w:eastAsia="Times New Roman" w:hAnsi="Tahoma" w:cs="Tahoma"/>
          <w:color w:val="000000"/>
          <w:sz w:val="24"/>
          <w:szCs w:val="24"/>
        </w:rPr>
        <w:t>Разработка стратегии социально-экономического развития Челябинской области проводится в соответствии с поручением губернатора Бориса Дубровского и распоряжением правительства региона от 6 марта 2017 года.</w:t>
      </w:r>
    </w:p>
    <w:p w:rsidR="00F72CE1" w:rsidRPr="00F72CE1" w:rsidRDefault="00F72CE1" w:rsidP="009C2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72CE1">
        <w:rPr>
          <w:rFonts w:ascii="Tahoma" w:eastAsia="Times New Roman" w:hAnsi="Tahoma" w:cs="Tahoma"/>
          <w:color w:val="000000"/>
          <w:sz w:val="24"/>
          <w:szCs w:val="24"/>
        </w:rPr>
        <w:t>Форма анкеты в электронном виде находится на сайте министерства (</w:t>
      </w:r>
      <w:hyperlink r:id="rId4" w:history="1">
        <w:r w:rsidRPr="00F72CE1">
          <w:rPr>
            <w:rFonts w:ascii="Tahoma" w:eastAsia="Times New Roman" w:hAnsi="Tahoma" w:cs="Tahoma"/>
            <w:color w:val="336699"/>
            <w:sz w:val="24"/>
            <w:szCs w:val="24"/>
            <w:u w:val="single"/>
          </w:rPr>
          <w:t>раздел «Деятельность министерства», рубрика «Стратегическое планирование/Мероприятия»</w:t>
        </w:r>
      </w:hyperlink>
      <w:r w:rsidRPr="00F72CE1">
        <w:rPr>
          <w:rFonts w:ascii="Tahoma" w:eastAsia="Times New Roman" w:hAnsi="Tahoma" w:cs="Tahoma"/>
          <w:color w:val="000000"/>
          <w:sz w:val="24"/>
          <w:szCs w:val="24"/>
        </w:rPr>
        <w:t>).</w:t>
      </w:r>
    </w:p>
    <w:p w:rsidR="00F72CE1" w:rsidRPr="00F72CE1" w:rsidRDefault="00F72CE1" w:rsidP="009C2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72CE1">
        <w:rPr>
          <w:rFonts w:ascii="Tahoma" w:eastAsia="Times New Roman" w:hAnsi="Tahoma" w:cs="Tahoma"/>
          <w:color w:val="000000"/>
          <w:sz w:val="24"/>
          <w:szCs w:val="24"/>
        </w:rPr>
        <w:t>Заполненные анкеты направляйте до 15 апреля 2017 года по </w:t>
      </w:r>
      <w:hyperlink r:id="rId5" w:history="1">
        <w:r w:rsidRPr="00F72CE1">
          <w:rPr>
            <w:rFonts w:ascii="Tahoma" w:eastAsia="Times New Roman" w:hAnsi="Tahoma" w:cs="Tahoma"/>
            <w:color w:val="336699"/>
            <w:sz w:val="24"/>
            <w:szCs w:val="24"/>
            <w:u w:val="single"/>
          </w:rPr>
          <w:t>электронной почте</w:t>
        </w:r>
      </w:hyperlink>
      <w:r w:rsidRPr="00F72CE1">
        <w:rPr>
          <w:rFonts w:ascii="Tahoma" w:eastAsia="Times New Roman" w:hAnsi="Tahoma" w:cs="Tahoma"/>
          <w:color w:val="000000"/>
          <w:sz w:val="24"/>
          <w:szCs w:val="24"/>
        </w:rPr>
        <w:t> или в бумажном виде по адресу 454091, г. Челябинск, пр. Ленина, 57, Министерство экономического развития Челябинской области.</w:t>
      </w:r>
    </w:p>
    <w:p w:rsidR="00031659" w:rsidRDefault="00031659"/>
    <w:sectPr w:rsidR="0003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CE1"/>
    <w:rsid w:val="00031659"/>
    <w:rsid w:val="009C26FB"/>
    <w:rsid w:val="00A55243"/>
    <w:rsid w:val="00F7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C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72C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2CE1"/>
  </w:style>
  <w:style w:type="paragraph" w:styleId="a5">
    <w:name w:val="Balloon Text"/>
    <w:basedOn w:val="a"/>
    <w:link w:val="a6"/>
    <w:uiPriority w:val="99"/>
    <w:semiHidden/>
    <w:unhideWhenUsed/>
    <w:rsid w:val="00F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ros@mineconom74.ru" TargetMode="External"/><Relationship Id="rId4" Type="http://schemas.openxmlformats.org/officeDocument/2006/relationships/hyperlink" Target="http://www.econom-chelreg.ru/activity/SP/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5</cp:revision>
  <dcterms:created xsi:type="dcterms:W3CDTF">2017-03-29T06:00:00Z</dcterms:created>
  <dcterms:modified xsi:type="dcterms:W3CDTF">2017-03-29T06:02:00Z</dcterms:modified>
</cp:coreProperties>
</file>